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0F" w:rsidRDefault="006E040F" w:rsidP="004E2303">
      <w:pPr>
        <w:widowControl/>
        <w:jc w:val="left"/>
        <w:rPr>
          <w:rFonts w:asciiTheme="minorEastAsia" w:hAnsiTheme="minorEastAsia"/>
          <w:bCs/>
          <w:color w:val="333333"/>
          <w:sz w:val="28"/>
          <w:szCs w:val="28"/>
          <w:shd w:val="clear" w:color="auto" w:fill="FFFFFF"/>
        </w:rPr>
      </w:pPr>
      <w:r w:rsidRPr="006E040F">
        <w:rPr>
          <w:rFonts w:asciiTheme="minorEastAsia" w:hAnsiTheme="minorEastAsia" w:hint="eastAsia"/>
          <w:b/>
          <w:bCs/>
          <w:color w:val="333333"/>
          <w:shd w:val="clear" w:color="auto" w:fill="FFFFFF"/>
        </w:rPr>
        <w:t>附件：</w:t>
      </w:r>
    </w:p>
    <w:p w:rsidR="006E040F" w:rsidRPr="004E2303" w:rsidRDefault="006E040F" w:rsidP="004E2303">
      <w:pPr>
        <w:pStyle w:val="a5"/>
        <w:shd w:val="clear" w:color="auto" w:fill="FFFFFF"/>
        <w:spacing w:before="0" w:beforeAutospacing="0" w:after="0" w:afterAutospacing="0" w:line="480" w:lineRule="atLeast"/>
        <w:ind w:firstLineChars="200" w:firstLine="562"/>
        <w:rPr>
          <w:rFonts w:asciiTheme="minorEastAsia" w:hAnsiTheme="minorEastAsia"/>
          <w:b/>
          <w:bCs/>
          <w:color w:val="333333"/>
          <w:sz w:val="28"/>
          <w:szCs w:val="28"/>
          <w:shd w:val="clear" w:color="auto" w:fill="FFFFFF"/>
        </w:rPr>
      </w:pPr>
      <w:r w:rsidRPr="004E2303">
        <w:rPr>
          <w:rFonts w:asciiTheme="minorEastAsia" w:hAnsiTheme="minorEastAsia" w:hint="eastAsia"/>
          <w:b/>
          <w:bCs/>
          <w:color w:val="333333"/>
          <w:sz w:val="28"/>
          <w:szCs w:val="28"/>
          <w:shd w:val="clear" w:color="auto" w:fill="FFFFFF"/>
        </w:rPr>
        <w:t>上海市2019年上半年中小学教师资格考试（笔试）报名公告</w:t>
      </w:r>
    </w:p>
    <w:p w:rsidR="00587FAB" w:rsidRPr="009C66CC" w:rsidRDefault="00587FAB"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2019年上半年中小学教师资格考试（笔试）将于3月9日（星期六）举行，现将上海市报名工作有关事项公告如下：</w:t>
      </w:r>
      <w:bookmarkStart w:id="0" w:name="_GoBack"/>
      <w:bookmarkEnd w:id="0"/>
    </w:p>
    <w:p w:rsidR="00587FAB" w:rsidRPr="009C66CC" w:rsidRDefault="00587FAB"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一、考试对象</w:t>
      </w:r>
    </w:p>
    <w:p w:rsidR="00587FAB" w:rsidRPr="009C66CC" w:rsidRDefault="00587FAB"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户籍或人事关系在上海市内申请幼儿园、小学、初级中学、高级中学、中等职业学校教师资格和中等职业学校实习指导教师资格的人员。</w:t>
      </w:r>
    </w:p>
    <w:p w:rsidR="00587FAB" w:rsidRPr="009C66CC" w:rsidRDefault="00587FAB"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二、报考条件</w:t>
      </w:r>
    </w:p>
    <w:p w:rsidR="00587FAB" w:rsidRPr="009C66CC" w:rsidRDefault="00587FAB" w:rsidP="004E2303">
      <w:pPr>
        <w:pStyle w:val="a5"/>
        <w:shd w:val="clear" w:color="auto" w:fill="FFFFFF"/>
        <w:spacing w:before="0" w:beforeAutospacing="0" w:after="0" w:afterAutospacing="0" w:line="480" w:lineRule="atLeast"/>
        <w:ind w:firstLineChars="150" w:firstLine="315"/>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（一）报考幼儿园和小学教师资格，应当具备大学专科毕业及以上学历。</w:t>
      </w:r>
    </w:p>
    <w:p w:rsidR="00587FAB" w:rsidRPr="009C66CC" w:rsidRDefault="00587FAB" w:rsidP="004E2303">
      <w:pPr>
        <w:pStyle w:val="a5"/>
        <w:shd w:val="clear" w:color="auto" w:fill="FFFFFF"/>
        <w:spacing w:before="0" w:beforeAutospacing="0" w:after="0" w:afterAutospacing="0" w:line="480" w:lineRule="atLeast"/>
        <w:ind w:firstLineChars="150" w:firstLine="315"/>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（二）报考初中教师资格，应当具备大学本科毕业及以上学历。</w:t>
      </w:r>
    </w:p>
    <w:p w:rsidR="00587FAB" w:rsidRPr="009C66CC" w:rsidRDefault="00587FAB" w:rsidP="004E2303">
      <w:pPr>
        <w:pStyle w:val="a5"/>
        <w:shd w:val="clear" w:color="auto" w:fill="FFFFFF"/>
        <w:spacing w:before="0" w:beforeAutospacing="0" w:after="0" w:afterAutospacing="0" w:line="480" w:lineRule="atLeast"/>
        <w:ind w:firstLineChars="150" w:firstLine="315"/>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（三）报考高级中学和中等职业学校教师资格，应当具备大学本科毕业及以上学历。</w:t>
      </w:r>
    </w:p>
    <w:p w:rsidR="00587FAB" w:rsidRPr="009C66CC" w:rsidRDefault="00587FAB" w:rsidP="004E2303">
      <w:pPr>
        <w:pStyle w:val="a5"/>
        <w:shd w:val="clear" w:color="auto" w:fill="FFFFFF"/>
        <w:spacing w:before="0" w:beforeAutospacing="0" w:after="0" w:afterAutospacing="0" w:line="480" w:lineRule="atLeast"/>
        <w:ind w:firstLineChars="150" w:firstLine="315"/>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（四）报考中等职业学校实习指导教师资格，应当具备中等职业学校毕业及以上学历，并应当具有相当助理工程师以上专业技术职务或中级以上工人技术等级。</w:t>
      </w:r>
    </w:p>
    <w:p w:rsidR="00587FAB" w:rsidRPr="009C66CC" w:rsidRDefault="00587FAB" w:rsidP="004E2303">
      <w:pPr>
        <w:pStyle w:val="a5"/>
        <w:shd w:val="clear" w:color="auto" w:fill="FFFFFF"/>
        <w:spacing w:before="0" w:beforeAutospacing="0" w:after="0" w:afterAutospacing="0" w:line="480" w:lineRule="atLeast"/>
        <w:ind w:firstLineChars="150" w:firstLine="315"/>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（五）上海市普通高等院校以及户籍在上海的外地普通高等院校全日制三年级以上考生（含三年级）、中高职贯通考生允许在其学习的最后一年，凭学校学籍管理部门出具的在籍学习证明报考。</w:t>
      </w:r>
    </w:p>
    <w:p w:rsidR="00587FAB" w:rsidRPr="009C66CC" w:rsidRDefault="00587FAB" w:rsidP="004E2303">
      <w:pPr>
        <w:pStyle w:val="a5"/>
        <w:shd w:val="clear" w:color="auto" w:fill="FFFFFF"/>
        <w:spacing w:before="0" w:beforeAutospacing="0" w:after="0" w:afterAutospacing="0" w:line="480" w:lineRule="atLeast"/>
        <w:ind w:firstLineChars="150" w:firstLine="315"/>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（六）符合申请认定教师资格的体检标准。</w:t>
      </w:r>
    </w:p>
    <w:p w:rsidR="00587FAB" w:rsidRPr="009C66CC" w:rsidRDefault="00587FAB"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三、报名步骤及时间安排</w:t>
      </w:r>
    </w:p>
    <w:p w:rsidR="00587FAB" w:rsidRPr="009C66CC" w:rsidRDefault="00587FAB"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1.考生网上信息输入时间为1月15日（星期二）8:00—1月16日（星期三）16:00。</w:t>
      </w:r>
    </w:p>
    <w:p w:rsidR="00587FAB" w:rsidRPr="009C66CC" w:rsidRDefault="008F0E9F"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2</w:t>
      </w:r>
      <w:r w:rsidR="00587FAB" w:rsidRPr="009C66CC">
        <w:rPr>
          <w:rFonts w:asciiTheme="minorEastAsia" w:eastAsiaTheme="minorEastAsia" w:hAnsiTheme="minorEastAsia" w:hint="eastAsia"/>
          <w:color w:val="333333"/>
          <w:sz w:val="21"/>
          <w:szCs w:val="21"/>
        </w:rPr>
        <w:t>.网上缴费的时间为1月17日—1月20日。</w:t>
      </w:r>
    </w:p>
    <w:p w:rsidR="00587FAB" w:rsidRPr="009C66CC" w:rsidRDefault="008F0E9F" w:rsidP="004E2303">
      <w:pPr>
        <w:pStyle w:val="a5"/>
        <w:shd w:val="clear" w:color="auto" w:fill="FFFFFF"/>
        <w:spacing w:before="0" w:beforeAutospacing="0" w:after="0" w:afterAutospacing="0" w:line="480" w:lineRule="atLeast"/>
        <w:ind w:firstLineChars="176" w:firstLine="424"/>
        <w:rPr>
          <w:rFonts w:asciiTheme="minorEastAsia" w:eastAsiaTheme="minorEastAsia" w:hAnsiTheme="minorEastAsia"/>
          <w:b/>
          <w:color w:val="333333"/>
        </w:rPr>
      </w:pPr>
      <w:r w:rsidRPr="009C66CC">
        <w:rPr>
          <w:rFonts w:asciiTheme="minorEastAsia" w:eastAsiaTheme="minorEastAsia" w:hAnsiTheme="minorEastAsia" w:hint="eastAsia"/>
          <w:b/>
          <w:color w:val="333333"/>
        </w:rPr>
        <w:t>3</w:t>
      </w:r>
      <w:r w:rsidR="00587FAB" w:rsidRPr="009C66CC">
        <w:rPr>
          <w:rFonts w:asciiTheme="minorEastAsia" w:eastAsiaTheme="minorEastAsia" w:hAnsiTheme="minorEastAsia" w:hint="eastAsia"/>
          <w:b/>
          <w:color w:val="333333"/>
        </w:rPr>
        <w:t>.报名网址：</w:t>
      </w:r>
      <w:r w:rsidR="00F30820">
        <w:fldChar w:fldCharType="begin"/>
      </w:r>
      <w:r w:rsidR="00F30820">
        <w:instrText xml:space="preserve"> HYPERLINK "http://ntce.neea.edu.cn/" </w:instrText>
      </w:r>
      <w:r w:rsidR="00F30820">
        <w:fldChar w:fldCharType="separate"/>
      </w:r>
      <w:r w:rsidR="00587FAB" w:rsidRPr="009C66CC">
        <w:rPr>
          <w:rFonts w:asciiTheme="minorEastAsia" w:eastAsiaTheme="minorEastAsia" w:hAnsiTheme="minorEastAsia" w:hint="eastAsia"/>
          <w:b/>
          <w:color w:val="333333"/>
        </w:rPr>
        <w:t>http://ntce.neea.edu.cn</w:t>
      </w:r>
      <w:r w:rsidR="00F30820">
        <w:rPr>
          <w:rFonts w:asciiTheme="minorEastAsia" w:eastAsiaTheme="minorEastAsia" w:hAnsiTheme="minorEastAsia"/>
          <w:b/>
          <w:color w:val="333333"/>
        </w:rPr>
        <w:fldChar w:fldCharType="end"/>
      </w:r>
      <w:r w:rsidR="00587FAB" w:rsidRPr="009C66CC">
        <w:rPr>
          <w:rFonts w:asciiTheme="minorEastAsia" w:eastAsiaTheme="minorEastAsia" w:hAnsiTheme="minorEastAsia" w:hint="eastAsia"/>
          <w:b/>
          <w:color w:val="333333"/>
        </w:rPr>
        <w:t>。</w:t>
      </w:r>
    </w:p>
    <w:p w:rsidR="00587FAB" w:rsidRPr="009C66CC" w:rsidRDefault="008F0E9F" w:rsidP="004E2303">
      <w:pPr>
        <w:pStyle w:val="a5"/>
        <w:shd w:val="clear" w:color="auto" w:fill="FFFFFF"/>
        <w:spacing w:before="0" w:beforeAutospacing="0" w:after="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四、要求及注意事项</w:t>
      </w:r>
    </w:p>
    <w:p w:rsidR="008F0E9F" w:rsidRPr="009C66CC" w:rsidRDefault="008F0E9F" w:rsidP="004E2303">
      <w:pPr>
        <w:pStyle w:val="a5"/>
        <w:shd w:val="clear" w:color="auto" w:fill="FFFFFF"/>
        <w:spacing w:before="0" w:beforeAutospacing="0" w:after="15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1、照片要求：本人近6个月以内的免冠</w:t>
      </w:r>
      <w:r w:rsidRPr="009C66CC">
        <w:rPr>
          <w:rFonts w:asciiTheme="minorEastAsia" w:eastAsiaTheme="minorEastAsia" w:hAnsiTheme="minorEastAsia" w:hint="eastAsia"/>
          <w:b/>
          <w:color w:val="333333"/>
        </w:rPr>
        <w:t>白底</w:t>
      </w:r>
      <w:r w:rsidRPr="009C66CC">
        <w:rPr>
          <w:rFonts w:asciiTheme="minorEastAsia" w:eastAsiaTheme="minorEastAsia" w:hAnsiTheme="minorEastAsia" w:hint="eastAsia"/>
          <w:color w:val="333333"/>
          <w:sz w:val="21"/>
          <w:szCs w:val="21"/>
        </w:rPr>
        <w:t>正面彩色证件照（不允许戴帽子、头巾、发带、墨镜等）；照片大小不大于200K、格式为JPG/JPEG；照片必须显示考生头部和肩的上部，照片背景必须白色背景（背景中不得带有家具、门框、风景、树木等物体）彩色照片。（建议使用Microsoft Office Picture Manager,图画,</w:t>
      </w:r>
      <w:proofErr w:type="spellStart"/>
      <w:r w:rsidRPr="009C66CC">
        <w:rPr>
          <w:rFonts w:asciiTheme="minorEastAsia" w:eastAsiaTheme="minorEastAsia" w:hAnsiTheme="minorEastAsia" w:hint="eastAsia"/>
          <w:color w:val="333333"/>
          <w:sz w:val="21"/>
          <w:szCs w:val="21"/>
        </w:rPr>
        <w:t>Photoshop,ACDsee</w:t>
      </w:r>
      <w:proofErr w:type="spellEnd"/>
      <w:r w:rsidRPr="009C66CC">
        <w:rPr>
          <w:rFonts w:asciiTheme="minorEastAsia" w:eastAsiaTheme="minorEastAsia" w:hAnsiTheme="minorEastAsia" w:hint="eastAsia"/>
          <w:color w:val="333333"/>
          <w:sz w:val="21"/>
          <w:szCs w:val="21"/>
        </w:rPr>
        <w:t>等工具对照片进行剪裁压缩）。此照片将用于准考证和考试合格证明，考生上传照片时慎重选用。</w:t>
      </w:r>
    </w:p>
    <w:p w:rsidR="008F0E9F" w:rsidRPr="009C66CC" w:rsidRDefault="008F0E9F" w:rsidP="004E2303">
      <w:pPr>
        <w:pStyle w:val="a5"/>
        <w:shd w:val="clear" w:color="auto" w:fill="FFFFFF"/>
        <w:spacing w:before="0" w:beforeAutospacing="0" w:after="15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lastRenderedPageBreak/>
        <w:t>2、考生于1月17日起，登录报名网站,确认报名信息是否审核通过。通过报名信息审核的考生，1月20日前在完成网上缴费，缴费完成后即为报名成功。</w:t>
      </w:r>
      <w:r w:rsidRPr="009C66CC">
        <w:rPr>
          <w:rStyle w:val="a7"/>
          <w:rFonts w:asciiTheme="minorEastAsia" w:eastAsiaTheme="minorEastAsia" w:hAnsiTheme="minorEastAsia" w:hint="eastAsia"/>
          <w:color w:val="222222"/>
          <w:sz w:val="21"/>
          <w:szCs w:val="21"/>
        </w:rPr>
        <w:t>逾期未在网上缴费者报名无效。</w:t>
      </w:r>
    </w:p>
    <w:p w:rsidR="008F0E9F" w:rsidRPr="009C66CC" w:rsidRDefault="008F0E9F" w:rsidP="004E2303">
      <w:pPr>
        <w:pStyle w:val="a5"/>
        <w:shd w:val="clear" w:color="auto" w:fill="FFFFFF"/>
        <w:spacing w:before="0" w:beforeAutospacing="0" w:after="150" w:afterAutospacing="0" w:line="480" w:lineRule="atLeast"/>
        <w:ind w:firstLineChars="200" w:firstLine="420"/>
        <w:rPr>
          <w:rFonts w:asciiTheme="minorEastAsia" w:eastAsiaTheme="minorEastAsia" w:hAnsiTheme="minorEastAsia"/>
          <w:color w:val="333333"/>
          <w:sz w:val="21"/>
          <w:szCs w:val="21"/>
        </w:rPr>
      </w:pPr>
      <w:r w:rsidRPr="009C66CC">
        <w:rPr>
          <w:rFonts w:asciiTheme="minorEastAsia" w:eastAsiaTheme="minorEastAsia" w:hAnsiTheme="minorEastAsia" w:hint="eastAsia"/>
          <w:color w:val="333333"/>
          <w:sz w:val="21"/>
          <w:szCs w:val="21"/>
        </w:rPr>
        <w:t>3、支付方式：考试缴费全部采用网上支付方式，不再接受现场缴费。</w:t>
      </w:r>
    </w:p>
    <w:p w:rsidR="00587FAB" w:rsidRPr="009C66CC" w:rsidRDefault="008F0E9F" w:rsidP="004E2303">
      <w:pPr>
        <w:ind w:firstLineChars="200" w:firstLine="420"/>
        <w:rPr>
          <w:rFonts w:asciiTheme="minorEastAsia" w:hAnsiTheme="minorEastAsia"/>
          <w:color w:val="333333"/>
          <w:szCs w:val="21"/>
          <w:shd w:val="clear" w:color="auto" w:fill="FFFFFF"/>
        </w:rPr>
      </w:pPr>
      <w:r w:rsidRPr="009C66CC">
        <w:rPr>
          <w:rFonts w:asciiTheme="minorEastAsia" w:hAnsiTheme="minorEastAsia" w:hint="eastAsia"/>
          <w:color w:val="333333"/>
          <w:szCs w:val="21"/>
          <w:shd w:val="clear" w:color="auto" w:fill="FFFFFF"/>
        </w:rPr>
        <w:t>4、按每人每科目考试费40元，每人每次报名费10元收取。</w:t>
      </w:r>
    </w:p>
    <w:p w:rsidR="00C26849" w:rsidRDefault="00C26849" w:rsidP="008F0E9F">
      <w:pPr>
        <w:rPr>
          <w:rFonts w:asciiTheme="minorEastAsia" w:hAnsiTheme="minorEastAsia"/>
          <w:color w:val="333333"/>
          <w:szCs w:val="21"/>
          <w:shd w:val="clear" w:color="auto" w:fill="FFFFFF"/>
        </w:rPr>
      </w:pPr>
    </w:p>
    <w:p w:rsidR="00C26849" w:rsidRDefault="00C26849" w:rsidP="008F0E9F">
      <w:pPr>
        <w:rPr>
          <w:rFonts w:asciiTheme="minorEastAsia" w:hAnsiTheme="minorEastAsia"/>
          <w:color w:val="333333"/>
          <w:szCs w:val="21"/>
          <w:shd w:val="clear" w:color="auto" w:fill="FFFFFF"/>
        </w:rPr>
      </w:pPr>
    </w:p>
    <w:p w:rsidR="00C26849" w:rsidRDefault="00C26849" w:rsidP="008F0E9F">
      <w:pPr>
        <w:rPr>
          <w:rFonts w:asciiTheme="minorEastAsia" w:hAnsiTheme="minorEastAsia"/>
          <w:color w:val="333333"/>
          <w:szCs w:val="21"/>
          <w:shd w:val="clear" w:color="auto" w:fill="FFFFFF"/>
        </w:rPr>
      </w:pPr>
    </w:p>
    <w:p w:rsidR="00C26849" w:rsidRDefault="00C26849" w:rsidP="008F0E9F">
      <w:pPr>
        <w:rPr>
          <w:rFonts w:asciiTheme="minorEastAsia" w:hAnsiTheme="minorEastAsia"/>
          <w:color w:val="333333"/>
          <w:szCs w:val="21"/>
          <w:shd w:val="clear" w:color="auto" w:fill="FFFFFF"/>
        </w:rPr>
      </w:pPr>
    </w:p>
    <w:p w:rsidR="00C26849" w:rsidRDefault="00C26849" w:rsidP="008F0E9F">
      <w:pPr>
        <w:rPr>
          <w:rFonts w:asciiTheme="minorEastAsia" w:hAnsiTheme="minorEastAsia"/>
          <w:color w:val="333333"/>
          <w:szCs w:val="21"/>
          <w:shd w:val="clear" w:color="auto" w:fill="FFFFFF"/>
        </w:rPr>
      </w:pPr>
    </w:p>
    <w:p w:rsidR="00C26849" w:rsidRDefault="00C26849" w:rsidP="008F0E9F">
      <w:pPr>
        <w:rPr>
          <w:rFonts w:asciiTheme="minorEastAsia" w:hAnsiTheme="minorEastAsia"/>
          <w:color w:val="333333"/>
          <w:szCs w:val="21"/>
          <w:shd w:val="clear" w:color="auto" w:fill="FFFFFF"/>
        </w:rPr>
      </w:pPr>
    </w:p>
    <w:p w:rsidR="00C26849" w:rsidRPr="008F0E9F" w:rsidRDefault="00C26849" w:rsidP="008F0E9F">
      <w:pPr>
        <w:rPr>
          <w:rFonts w:asciiTheme="minorEastAsia" w:hAnsiTheme="minorEastAsia"/>
          <w:szCs w:val="21"/>
        </w:rPr>
      </w:pPr>
      <w:r>
        <w:rPr>
          <w:rFonts w:asciiTheme="minorEastAsia" w:hAnsiTheme="minorEastAsia" w:hint="eastAsia"/>
          <w:color w:val="333333"/>
          <w:szCs w:val="21"/>
          <w:shd w:val="clear" w:color="auto" w:fill="FFFFFF"/>
        </w:rPr>
        <w:t xml:space="preserve">                                                                    </w:t>
      </w:r>
    </w:p>
    <w:sectPr w:rsidR="00C26849" w:rsidRPr="008F0E9F" w:rsidSect="00D01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20" w:rsidRDefault="00F30820" w:rsidP="00587FAB">
      <w:r>
        <w:separator/>
      </w:r>
    </w:p>
  </w:endnote>
  <w:endnote w:type="continuationSeparator" w:id="0">
    <w:p w:rsidR="00F30820" w:rsidRDefault="00F30820" w:rsidP="0058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20" w:rsidRDefault="00F30820" w:rsidP="00587FAB">
      <w:r>
        <w:separator/>
      </w:r>
    </w:p>
  </w:footnote>
  <w:footnote w:type="continuationSeparator" w:id="0">
    <w:p w:rsidR="00F30820" w:rsidRDefault="00F30820" w:rsidP="00587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7FAB"/>
    <w:rsid w:val="000D07E0"/>
    <w:rsid w:val="001313A0"/>
    <w:rsid w:val="001D0090"/>
    <w:rsid w:val="00486825"/>
    <w:rsid w:val="004E2303"/>
    <w:rsid w:val="00550A01"/>
    <w:rsid w:val="00587FAB"/>
    <w:rsid w:val="00681ED1"/>
    <w:rsid w:val="006D47F0"/>
    <w:rsid w:val="006E040F"/>
    <w:rsid w:val="008F0E9F"/>
    <w:rsid w:val="009604FA"/>
    <w:rsid w:val="0098545D"/>
    <w:rsid w:val="009C66CC"/>
    <w:rsid w:val="00C26849"/>
    <w:rsid w:val="00D01B90"/>
    <w:rsid w:val="00E6765F"/>
    <w:rsid w:val="00F30820"/>
    <w:rsid w:val="00FA7A42"/>
    <w:rsid w:val="00FF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FAB"/>
    <w:rPr>
      <w:sz w:val="18"/>
      <w:szCs w:val="18"/>
    </w:rPr>
  </w:style>
  <w:style w:type="paragraph" w:styleId="a4">
    <w:name w:val="footer"/>
    <w:basedOn w:val="a"/>
    <w:link w:val="Char0"/>
    <w:uiPriority w:val="99"/>
    <w:semiHidden/>
    <w:unhideWhenUsed/>
    <w:rsid w:val="00587F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FAB"/>
    <w:rPr>
      <w:sz w:val="18"/>
      <w:szCs w:val="18"/>
    </w:rPr>
  </w:style>
  <w:style w:type="paragraph" w:styleId="a5">
    <w:name w:val="Normal (Web)"/>
    <w:basedOn w:val="a"/>
    <w:uiPriority w:val="99"/>
    <w:semiHidden/>
    <w:unhideWhenUsed/>
    <w:rsid w:val="00587FA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87FAB"/>
    <w:rPr>
      <w:color w:val="0000FF"/>
      <w:u w:val="single"/>
    </w:rPr>
  </w:style>
  <w:style w:type="character" w:styleId="a7">
    <w:name w:val="Strong"/>
    <w:basedOn w:val="a0"/>
    <w:uiPriority w:val="22"/>
    <w:qFormat/>
    <w:rsid w:val="008F0E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846">
      <w:bodyDiv w:val="1"/>
      <w:marLeft w:val="0"/>
      <w:marRight w:val="0"/>
      <w:marTop w:val="0"/>
      <w:marBottom w:val="0"/>
      <w:divBdr>
        <w:top w:val="none" w:sz="0" w:space="0" w:color="auto"/>
        <w:left w:val="none" w:sz="0" w:space="0" w:color="auto"/>
        <w:bottom w:val="none" w:sz="0" w:space="0" w:color="auto"/>
        <w:right w:val="none" w:sz="0" w:space="0" w:color="auto"/>
      </w:divBdr>
    </w:div>
    <w:div w:id="706107183">
      <w:bodyDiv w:val="1"/>
      <w:marLeft w:val="0"/>
      <w:marRight w:val="0"/>
      <w:marTop w:val="0"/>
      <w:marBottom w:val="0"/>
      <w:divBdr>
        <w:top w:val="none" w:sz="0" w:space="0" w:color="auto"/>
        <w:left w:val="none" w:sz="0" w:space="0" w:color="auto"/>
        <w:bottom w:val="none" w:sz="0" w:space="0" w:color="auto"/>
        <w:right w:val="none" w:sz="0" w:space="0" w:color="auto"/>
      </w:divBdr>
    </w:div>
    <w:div w:id="1453285533">
      <w:bodyDiv w:val="1"/>
      <w:marLeft w:val="0"/>
      <w:marRight w:val="0"/>
      <w:marTop w:val="0"/>
      <w:marBottom w:val="0"/>
      <w:divBdr>
        <w:top w:val="none" w:sz="0" w:space="0" w:color="auto"/>
        <w:left w:val="none" w:sz="0" w:space="0" w:color="auto"/>
        <w:bottom w:val="none" w:sz="0" w:space="0" w:color="auto"/>
        <w:right w:val="none" w:sz="0" w:space="0" w:color="auto"/>
      </w:divBdr>
    </w:div>
    <w:div w:id="21451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17</cp:revision>
  <dcterms:created xsi:type="dcterms:W3CDTF">2019-01-10T06:28:00Z</dcterms:created>
  <dcterms:modified xsi:type="dcterms:W3CDTF">2019-01-10T07:57:00Z</dcterms:modified>
</cp:coreProperties>
</file>