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3E" w:rsidRPr="00C15F2B" w:rsidRDefault="004C613E">
      <w:pPr>
        <w:widowControl/>
        <w:jc w:val="left"/>
        <w:rPr>
          <w:rFonts w:ascii="仿宋_GB2312" w:eastAsia="仿宋_GB2312"/>
          <w:b/>
          <w:sz w:val="24"/>
        </w:rPr>
      </w:pPr>
      <w:bookmarkStart w:id="0" w:name="_GoBack"/>
      <w:bookmarkEnd w:id="0"/>
      <w:r w:rsidRPr="00C15F2B">
        <w:rPr>
          <w:rFonts w:ascii="仿宋_GB2312" w:eastAsia="仿宋_GB2312" w:hint="eastAsia"/>
          <w:b/>
          <w:sz w:val="24"/>
        </w:rPr>
        <w:t>附件2：</w:t>
      </w:r>
    </w:p>
    <w:p w:rsidR="004C613E" w:rsidRPr="00446251" w:rsidRDefault="004C613E" w:rsidP="004C613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各</w:t>
      </w:r>
      <w:r w:rsidRPr="00446251">
        <w:rPr>
          <w:rFonts w:ascii="黑体" w:eastAsia="黑体" w:hAnsi="黑体" w:cs="黑体" w:hint="eastAsia"/>
          <w:sz w:val="36"/>
          <w:szCs w:val="36"/>
        </w:rPr>
        <w:t>专业接受</w:t>
      </w:r>
      <w:r w:rsidR="003446C7">
        <w:rPr>
          <w:rFonts w:ascii="黑体" w:eastAsia="黑体" w:hAnsi="黑体" w:cs="黑体"/>
          <w:sz w:val="36"/>
          <w:szCs w:val="36"/>
        </w:rPr>
        <w:t>2015</w:t>
      </w:r>
      <w:r w:rsidRPr="00446251">
        <w:rPr>
          <w:rFonts w:ascii="黑体" w:eastAsia="黑体" w:hAnsi="黑体" w:cs="黑体" w:hint="eastAsia"/>
          <w:sz w:val="36"/>
          <w:szCs w:val="36"/>
        </w:rPr>
        <w:t>级学生转专业人数及考核方案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552"/>
        <w:gridCol w:w="850"/>
        <w:gridCol w:w="2127"/>
        <w:gridCol w:w="2529"/>
        <w:gridCol w:w="24"/>
        <w:gridCol w:w="1535"/>
        <w:gridCol w:w="24"/>
        <w:gridCol w:w="3400"/>
        <w:gridCol w:w="47"/>
      </w:tblGrid>
      <w:tr w:rsidR="00BD6E24" w:rsidRPr="000D417A" w:rsidTr="000D417A">
        <w:trPr>
          <w:gridAfter w:val="1"/>
          <w:wAfter w:w="47" w:type="dxa"/>
          <w:trHeight w:val="453"/>
          <w:jc w:val="center"/>
        </w:trPr>
        <w:tc>
          <w:tcPr>
            <w:tcW w:w="1242" w:type="dxa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552" w:type="dxa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</w:p>
          <w:p w:rsidR="00BD6E24" w:rsidRPr="000D417A" w:rsidRDefault="00BD6E24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接收</w:t>
            </w:r>
          </w:p>
          <w:p w:rsidR="00BD6E24" w:rsidRPr="000D417A" w:rsidRDefault="00BD6E24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2127" w:type="dxa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笔试课程</w:t>
            </w:r>
          </w:p>
        </w:tc>
        <w:tc>
          <w:tcPr>
            <w:tcW w:w="2529" w:type="dxa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参考教材或资料</w:t>
            </w:r>
          </w:p>
        </w:tc>
        <w:tc>
          <w:tcPr>
            <w:tcW w:w="1559" w:type="dxa"/>
            <w:gridSpan w:val="2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宋体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考核方案</w:t>
            </w:r>
          </w:p>
        </w:tc>
        <w:tc>
          <w:tcPr>
            <w:tcW w:w="3424" w:type="dxa"/>
            <w:gridSpan w:val="2"/>
            <w:vAlign w:val="center"/>
          </w:tcPr>
          <w:p w:rsidR="00BD6E24" w:rsidRPr="000D417A" w:rsidRDefault="00BD6E24" w:rsidP="000D417A">
            <w:pPr>
              <w:pStyle w:val="a9"/>
              <w:adjustRightInd w:val="0"/>
              <w:snapToGrid w:val="0"/>
              <w:spacing w:after="240"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/>
                <w:b/>
                <w:sz w:val="24"/>
                <w:szCs w:val="24"/>
                <w:lang w:eastAsia="zh-CN"/>
              </w:rPr>
              <w:t xml:space="preserve">   </w:t>
            </w:r>
            <w:r w:rsidRPr="000D417A">
              <w:rPr>
                <w:rFonts w:ascii="华文仿宋" w:eastAsia="华文仿宋" w:hAnsi="华文仿宋" w:cs="宋体" w:hint="eastAsia"/>
                <w:b/>
                <w:sz w:val="24"/>
                <w:szCs w:val="24"/>
                <w:lang w:eastAsia="zh-CN"/>
              </w:rPr>
              <w:t>他要求或说明</w:t>
            </w:r>
          </w:p>
        </w:tc>
      </w:tr>
      <w:tr w:rsidR="00BD6E24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 w:val="restart"/>
            <w:vAlign w:val="center"/>
          </w:tcPr>
          <w:p w:rsidR="00BD6E24" w:rsidRPr="000D417A" w:rsidRDefault="00BD6E24" w:rsidP="000D417A">
            <w:pPr>
              <w:pStyle w:val="10"/>
              <w:adjustRightInd w:val="0"/>
              <w:snapToGrid w:val="0"/>
              <w:spacing w:after="240"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工学院</w:t>
            </w:r>
          </w:p>
          <w:p w:rsidR="00BD6E24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BD6E24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  <w:t>3996</w:t>
            </w: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6308</w:t>
            </w:r>
          </w:p>
        </w:tc>
        <w:tc>
          <w:tcPr>
            <w:tcW w:w="2552" w:type="dxa"/>
            <w:vAlign w:val="center"/>
          </w:tcPr>
          <w:p w:rsidR="00BD6E24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计算机科学与技术</w:t>
            </w:r>
          </w:p>
        </w:tc>
        <w:tc>
          <w:tcPr>
            <w:tcW w:w="850" w:type="dxa"/>
            <w:vAlign w:val="center"/>
          </w:tcPr>
          <w:p w:rsidR="00BD6E24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vAlign w:val="center"/>
          </w:tcPr>
          <w:p w:rsidR="00BD6E24" w:rsidRPr="000D417A" w:rsidRDefault="00BD6E24" w:rsidP="000D417A">
            <w:pPr>
              <w:adjustRightInd w:val="0"/>
              <w:snapToGrid w:val="0"/>
              <w:spacing w:line="240" w:lineRule="atLeas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0D417A">
              <w:rPr>
                <w:rFonts w:ascii="华文仿宋" w:eastAsia="华文仿宋" w:hAnsi="华文仿宋" w:hint="eastAsia"/>
                <w:bCs/>
                <w:sz w:val="24"/>
              </w:rPr>
              <w:t>高级语言与程序设计</w:t>
            </w:r>
          </w:p>
        </w:tc>
        <w:tc>
          <w:tcPr>
            <w:tcW w:w="2529" w:type="dxa"/>
            <w:vAlign w:val="center"/>
          </w:tcPr>
          <w:p w:rsidR="00BD6E24" w:rsidRPr="000D417A" w:rsidRDefault="00BD6E24" w:rsidP="000D417A">
            <w:pPr>
              <w:adjustRightInd w:val="0"/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0D417A">
              <w:rPr>
                <w:rFonts w:ascii="华文仿宋" w:eastAsia="华文仿宋" w:hAnsi="华文仿宋" w:hint="eastAsia"/>
                <w:sz w:val="24"/>
              </w:rPr>
              <w:t>C程序设计简明教程，书号：</w:t>
            </w:r>
            <w:r w:rsidRPr="000D417A">
              <w:rPr>
                <w:rFonts w:ascii="华文仿宋" w:eastAsia="华文仿宋" w:hAnsi="华文仿宋"/>
                <w:sz w:val="24"/>
              </w:rPr>
              <w:t>9787113115715</w:t>
            </w:r>
          </w:p>
        </w:tc>
        <w:tc>
          <w:tcPr>
            <w:tcW w:w="1559" w:type="dxa"/>
            <w:gridSpan w:val="2"/>
            <w:vAlign w:val="center"/>
          </w:tcPr>
          <w:p w:rsidR="000D417A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sz w:val="24"/>
                <w:szCs w:val="24"/>
                <w:lang w:eastAsia="zh-CN"/>
              </w:rPr>
              <w:t>笔试</w:t>
            </w:r>
          </w:p>
          <w:p w:rsidR="00BD6E24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D6E24" w:rsidRPr="000D417A" w:rsidRDefault="00BD6E24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网络工程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adjustRightInd w:val="0"/>
              <w:snapToGrid w:val="0"/>
              <w:spacing w:line="240" w:lineRule="atLeast"/>
              <w:jc w:val="left"/>
              <w:rPr>
                <w:rFonts w:ascii="华文仿宋" w:eastAsia="华文仿宋" w:hAnsi="华文仿宋"/>
                <w:bCs/>
                <w:sz w:val="24"/>
              </w:rPr>
            </w:pPr>
            <w:r w:rsidRPr="000D417A">
              <w:rPr>
                <w:rFonts w:ascii="华文仿宋" w:eastAsia="华文仿宋" w:hAnsi="华文仿宋" w:hint="eastAsia"/>
                <w:bCs/>
                <w:sz w:val="24"/>
              </w:rPr>
              <w:t>高级语言与程序设计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adjustRightInd w:val="0"/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0D417A">
              <w:rPr>
                <w:rFonts w:ascii="华文仿宋" w:eastAsia="华文仿宋" w:hAnsi="华文仿宋" w:hint="eastAsia"/>
                <w:sz w:val="24"/>
              </w:rPr>
              <w:t>C程序设计简明教程，书号：</w:t>
            </w:r>
            <w:r w:rsidRPr="000D417A">
              <w:rPr>
                <w:rFonts w:ascii="华文仿宋" w:eastAsia="华文仿宋" w:hAnsi="华文仿宋"/>
                <w:sz w:val="24"/>
              </w:rPr>
              <w:t>9787113115715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电子信息工程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C程序设计语言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《C语言设计（第三版）》谭浩强，清华大学出版社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通信工程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C程序设计语言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《C语言设计（第三版）》谭浩强，清华大学出版社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机械电子工程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高等数学（一）      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工程制图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《高等数学》，高等教育出版社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《画法几何及工程制图》，东华大学主编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汽车服务工程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高等数学（一）     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工程制图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《高等数学》，高等教育出版社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《画法几何及工程制图》，东华大学主编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工科类学生</w:t>
            </w:r>
          </w:p>
        </w:tc>
      </w:tr>
      <w:tr w:rsidR="000D417A" w:rsidRPr="000D417A" w:rsidTr="000D417A"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5134FF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5134FF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机械设计制造及其自动化</w:t>
            </w:r>
          </w:p>
        </w:tc>
        <w:tc>
          <w:tcPr>
            <w:tcW w:w="850" w:type="dxa"/>
            <w:vAlign w:val="center"/>
          </w:tcPr>
          <w:p w:rsidR="000D417A" w:rsidRPr="005134FF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5134FF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高等数学（一）     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highlight w:val="yellow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工程制图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《高等数学》，高等教育出版社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highlight w:val="yellow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《画法几何及工程制图》，东华大学主编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lastRenderedPageBreak/>
              <w:t>笔试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 w:val="restart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管理学院</w:t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ind w:firstLineChars="100" w:firstLine="240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  <w:t>3996</w:t>
            </w: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6304</w:t>
            </w: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华文仿宋" w:hint="eastAsia"/>
                <w:sz w:val="24"/>
                <w:szCs w:val="24"/>
                <w:lang w:eastAsia="zh-CN"/>
              </w:rPr>
              <w:t>财务管理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>14</w:t>
            </w: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华文仿宋" w:hint="eastAsia"/>
                <w:sz w:val="24"/>
                <w:szCs w:val="24"/>
                <w:lang w:eastAsia="zh-CN"/>
              </w:rPr>
              <w:t>基础会计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华文仿宋" w:hint="eastAsia"/>
                <w:sz w:val="24"/>
                <w:szCs w:val="24"/>
                <w:lang w:eastAsia="zh-CN"/>
              </w:rPr>
              <w:t>《基础会计》陈国辉主编</w:t>
            </w:r>
            <w:r w:rsidRPr="000D417A">
              <w:rPr>
                <w:rFonts w:ascii="华文仿宋" w:eastAsia="华文仿宋" w:hAnsi="华文仿宋" w:cs="华文仿宋"/>
                <w:sz w:val="24"/>
                <w:szCs w:val="24"/>
                <w:lang w:eastAsia="zh-CN"/>
              </w:rPr>
              <w:t xml:space="preserve"> </w:t>
            </w:r>
            <w:r w:rsidRPr="000D417A">
              <w:rPr>
                <w:rFonts w:ascii="华文仿宋" w:eastAsia="华文仿宋" w:hAnsi="华文仿宋" w:cs="华文仿宋" w:hint="eastAsia"/>
                <w:sz w:val="24"/>
                <w:szCs w:val="24"/>
                <w:lang w:eastAsia="zh-CN"/>
              </w:rPr>
              <w:t>东北财大出版社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 w:rsidR="00715647"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交通运输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交通运输导论</w:t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运筹学</w:t>
            </w:r>
          </w:p>
        </w:tc>
        <w:tc>
          <w:tcPr>
            <w:tcW w:w="2529" w:type="dxa"/>
            <w:vAlign w:val="center"/>
          </w:tcPr>
          <w:p w:rsidR="000D417A" w:rsidRPr="000D417A" w:rsidRDefault="00715647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  <w:lang w:eastAsia="zh-CN"/>
              </w:rPr>
              <w:t>《现代交通运输概论》中国铁道出版社；《运筹学》复旦大学出版社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 w:rsidR="00715647"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国际商务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旅游管理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物流管理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 w:val="restart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/>
                <w:sz w:val="24"/>
                <w:szCs w:val="24"/>
              </w:rPr>
              <w:br w:type="page"/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艺术学院咨询电话：3996</w:t>
            </w: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6057</w:t>
            </w: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数字媒体艺术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视觉传达设计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gridAfter w:val="1"/>
          <w:wAfter w:w="47" w:type="dxa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环境艺术设计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29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24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242" w:type="dxa"/>
            <w:vMerge w:val="restart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教育学院</w:t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  <w:t>3996</w:t>
            </w: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6551</w:t>
            </w:r>
          </w:p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1</w:t>
            </w: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学前儿童发展心理学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《学前儿童发展心理学》，陈帼眉，北京师范大学出版社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    艺术类专业不得报考；</w:t>
            </w:r>
            <w:proofErr w:type="gramStart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绩点</w:t>
            </w:r>
            <w:proofErr w:type="gramEnd"/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3</w:t>
            </w: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以上；大学英语75分以上；笔试成绩大于等于60分；无色盲、色弱(附新华医院色盲色弱检查表)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艺术教育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7" w:type="dxa"/>
            <w:vAlign w:val="center"/>
          </w:tcPr>
          <w:p w:rsidR="000D417A" w:rsidRDefault="00EA3D80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美术类：现场作画（内容自拟，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尺寸不小于4K,小时）</w:t>
            </w:r>
          </w:p>
          <w:p w:rsidR="00EA3D80" w:rsidRPr="00EA3D80" w:rsidRDefault="00EA3D80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音乐类：现场专业测试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EA3D80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EA3D80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ind w:firstLineChars="200" w:firstLine="48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艺术类专业不得报考；美术类笔试时携带以前绘画作品，音乐类携带相关证书；</w:t>
            </w:r>
            <w:proofErr w:type="gramStart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绩</w:t>
            </w: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点</w:t>
            </w:r>
            <w:proofErr w:type="gramEnd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2.5以上；大学英语70分以上；无色盲、色弱(附新华医院色盲色弱检查表)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小学教育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小学生心理学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《小学儿童心理学》，陈威，中国人民大学出版社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  艺术类专业不得报考；</w:t>
            </w:r>
            <w:proofErr w:type="gramStart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绩点</w:t>
            </w:r>
            <w:proofErr w:type="gramEnd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2.5以上；大学英语75分以上；笔试成绩大于等于60分；无色盲、色弱(附新华医院色盲色弱检查表)</w:t>
            </w:r>
          </w:p>
        </w:tc>
      </w:tr>
      <w:tr w:rsidR="000D417A" w:rsidRPr="000D417A" w:rsidTr="000D417A">
        <w:tblPrEx>
          <w:tblLook w:val="04A0" w:firstRow="1" w:lastRow="0" w:firstColumn="1" w:lastColumn="0" w:noHBand="0" w:noVBand="1"/>
        </w:tblPrEx>
        <w:trPr>
          <w:trHeight w:val="923"/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学前教育（中美合作）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pPr>
              <w:jc w:val="center"/>
            </w:pPr>
            <w:r>
              <w:rPr>
                <w:rFonts w:ascii="华文仿宋" w:eastAsia="华文仿宋" w:hAnsi="华文仿宋" w:cs="宋体" w:hint="eastAsia"/>
                <w:sz w:val="24"/>
              </w:rPr>
              <w:t>/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/</w:t>
            </w:r>
          </w:p>
        </w:tc>
      </w:tr>
      <w:tr w:rsidR="000D417A" w:rsidRPr="000D417A" w:rsidTr="000D417A">
        <w:trPr>
          <w:trHeight w:val="486"/>
          <w:jc w:val="center"/>
        </w:trPr>
        <w:tc>
          <w:tcPr>
            <w:tcW w:w="1242" w:type="dxa"/>
            <w:vMerge w:val="restart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语言文化学院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 xml:space="preserve">咨询电话  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  <w:t>3996</w:t>
            </w: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6098</w:t>
            </w: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宋体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sz w:val="24"/>
                <w:szCs w:val="24"/>
                <w:lang w:eastAsia="zh-CN"/>
              </w:rPr>
              <w:t>基础英语Ⅱ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宋体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sz w:val="24"/>
                <w:szCs w:val="24"/>
                <w:lang w:eastAsia="zh-CN"/>
              </w:rPr>
              <w:t>综合教程</w:t>
            </w:r>
            <w:r w:rsidRPr="000D417A">
              <w:rPr>
                <w:rFonts w:ascii="华文仿宋" w:eastAsia="华文仿宋" w:hAnsi="华文仿宋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宋体"/>
                <w:sz w:val="24"/>
                <w:szCs w:val="24"/>
                <w:lang w:eastAsia="zh-CN"/>
              </w:rPr>
            </w:pPr>
          </w:p>
        </w:tc>
      </w:tr>
      <w:tr w:rsidR="000D417A" w:rsidRPr="000D417A" w:rsidTr="000D417A">
        <w:trPr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德语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基础德语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当代大学德语1,2</w:t>
            </w:r>
          </w:p>
        </w:tc>
        <w:tc>
          <w:tcPr>
            <w:tcW w:w="1559" w:type="dxa"/>
            <w:gridSpan w:val="2"/>
          </w:tcPr>
          <w:p w:rsidR="000D417A" w:rsidRDefault="000D417A" w:rsidP="000D417A">
            <w:r w:rsidRPr="007B02D3">
              <w:rPr>
                <w:rFonts w:ascii="华文仿宋" w:eastAsia="华文仿宋" w:hAnsi="华文仿宋" w:cs="宋体" w:hint="eastAsia"/>
                <w:sz w:val="24"/>
              </w:rPr>
              <w:t>笔试+面试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要求</w:t>
            </w:r>
            <w:proofErr w:type="gramStart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平级转</w:t>
            </w:r>
            <w:proofErr w:type="gramEnd"/>
          </w:p>
        </w:tc>
      </w:tr>
      <w:tr w:rsidR="000D417A" w:rsidRPr="000D417A" w:rsidTr="000D417A">
        <w:trPr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日语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基础日语</w:t>
            </w: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ja-JP"/>
              </w:rPr>
              <w:t>Ⅰ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10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新编日语（第一册）</w:t>
            </w:r>
          </w:p>
        </w:tc>
        <w:tc>
          <w:tcPr>
            <w:tcW w:w="1559" w:type="dxa"/>
            <w:gridSpan w:val="2"/>
          </w:tcPr>
          <w:p w:rsidR="000D417A" w:rsidRDefault="000D417A" w:rsidP="000D417A">
            <w:r w:rsidRPr="007B02D3">
              <w:rPr>
                <w:rFonts w:ascii="华文仿宋" w:eastAsia="华文仿宋" w:hAnsi="华文仿宋" w:cs="宋体" w:hint="eastAsia"/>
                <w:sz w:val="24"/>
              </w:rPr>
              <w:t>笔试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宋体" w:hint="eastAsia"/>
                <w:sz w:val="24"/>
                <w:szCs w:val="24"/>
                <w:lang w:eastAsia="zh-CN"/>
              </w:rPr>
              <w:t>只参加</w:t>
            </w: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笔试，要求降级转</w:t>
            </w:r>
          </w:p>
        </w:tc>
      </w:tr>
      <w:tr w:rsidR="000D417A" w:rsidRPr="000D417A" w:rsidTr="000D417A">
        <w:trPr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汉语言文学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ind w:firstLineChars="50" w:firstLine="12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文史综合笔试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（含古文测试）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汉语言文学专业</w:t>
            </w: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15</w:t>
            </w: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级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各专业课程现行教材</w:t>
            </w:r>
          </w:p>
        </w:tc>
        <w:tc>
          <w:tcPr>
            <w:tcW w:w="1559" w:type="dxa"/>
            <w:gridSpan w:val="2"/>
          </w:tcPr>
          <w:p w:rsidR="000D417A" w:rsidRDefault="000D417A" w:rsidP="000D417A">
            <w:r w:rsidRPr="007B02D3">
              <w:rPr>
                <w:rFonts w:ascii="华文仿宋" w:eastAsia="华文仿宋" w:hAnsi="华文仿宋" w:cs="宋体" w:hint="eastAsia"/>
                <w:sz w:val="24"/>
              </w:rPr>
              <w:t>笔试+面试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要求普通话达到二甲水平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优先考虑具备国学才艺者</w:t>
            </w:r>
          </w:p>
        </w:tc>
      </w:tr>
      <w:tr w:rsidR="000D417A" w:rsidRPr="000D417A" w:rsidTr="000D417A">
        <w:trPr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汉语国际教育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现代汉语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《现代汉语》，</w:t>
            </w:r>
            <w:proofErr w:type="gramStart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齐沪扬</w:t>
            </w:r>
            <w:proofErr w:type="gramEnd"/>
          </w:p>
        </w:tc>
        <w:tc>
          <w:tcPr>
            <w:tcW w:w="1559" w:type="dxa"/>
            <w:gridSpan w:val="2"/>
          </w:tcPr>
          <w:p w:rsidR="000D417A" w:rsidRDefault="000D417A" w:rsidP="000D417A">
            <w:r w:rsidRPr="007B02D3">
              <w:rPr>
                <w:rFonts w:ascii="华文仿宋" w:eastAsia="华文仿宋" w:hAnsi="华文仿宋" w:cs="宋体" w:hint="eastAsia"/>
                <w:sz w:val="24"/>
              </w:rPr>
              <w:t>笔试+面试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要求英语成绩较好</w:t>
            </w:r>
          </w:p>
        </w:tc>
      </w:tr>
      <w:tr w:rsidR="000D417A" w:rsidRPr="000D417A" w:rsidTr="000D417A">
        <w:trPr>
          <w:jc w:val="center"/>
        </w:trPr>
        <w:tc>
          <w:tcPr>
            <w:tcW w:w="1242" w:type="dxa"/>
            <w:vMerge w:val="restart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健康学院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咨询电话: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/>
                <w:b/>
                <w:sz w:val="24"/>
                <w:szCs w:val="24"/>
                <w:lang w:eastAsia="zh-CN"/>
              </w:rPr>
              <w:t>3996</w:t>
            </w:r>
            <w:r w:rsidRPr="000D417A">
              <w:rPr>
                <w:rFonts w:ascii="华文仿宋" w:eastAsia="华文仿宋" w:hAnsi="华文仿宋" w:cs="Times New Roman" w:hint="eastAsia"/>
                <w:b/>
                <w:sz w:val="24"/>
                <w:szCs w:val="24"/>
                <w:lang w:eastAsia="zh-CN"/>
              </w:rPr>
              <w:t>6727</w:t>
            </w: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应用心理学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普通心理学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发展心理学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1叶奕乾、何存道、梁宁健主编《普通心理学》（第三版），华东师范大学出版社，2010年6月版</w:t>
            </w: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lastRenderedPageBreak/>
              <w:t>2</w:t>
            </w:r>
            <w:proofErr w:type="gramStart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桑标著</w:t>
            </w:r>
            <w:proofErr w:type="gramEnd"/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，《儿童发展心理学》，上海教育出版社，2003年6月版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lastRenderedPageBreak/>
              <w:t>笔试</w:t>
            </w:r>
            <w:r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限招理科学生，且高等数学科目成绩合格</w:t>
            </w:r>
          </w:p>
        </w:tc>
      </w:tr>
      <w:tr w:rsidR="000D417A" w:rsidRPr="000D417A" w:rsidTr="000D417A">
        <w:trPr>
          <w:jc w:val="center"/>
        </w:trPr>
        <w:tc>
          <w:tcPr>
            <w:tcW w:w="1242" w:type="dxa"/>
            <w:vMerge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康复治疗专业</w:t>
            </w:r>
          </w:p>
        </w:tc>
        <w:tc>
          <w:tcPr>
            <w:tcW w:w="850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人体解剖学</w:t>
            </w:r>
          </w:p>
        </w:tc>
        <w:tc>
          <w:tcPr>
            <w:tcW w:w="2553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0D417A">
              <w:rPr>
                <w:rFonts w:ascii="华文仿宋" w:eastAsia="华文仿宋" w:hAnsi="华文仿宋" w:cs="Times New Roman" w:hint="eastAsia"/>
                <w:sz w:val="24"/>
                <w:szCs w:val="24"/>
                <w:lang w:eastAsia="zh-CN"/>
              </w:rPr>
              <w:t>汪华侨编,《功能解剖学》（第二版），人卫出版社</w:t>
            </w:r>
          </w:p>
        </w:tc>
        <w:tc>
          <w:tcPr>
            <w:tcW w:w="1559" w:type="dxa"/>
            <w:gridSpan w:val="2"/>
          </w:tcPr>
          <w:p w:rsidR="000D417A" w:rsidRPr="000D417A" w:rsidRDefault="000D417A" w:rsidP="000D417A">
            <w:r w:rsidRPr="000D417A">
              <w:rPr>
                <w:rFonts w:ascii="华文仿宋" w:eastAsia="华文仿宋" w:hAnsi="华文仿宋" w:cs="宋体" w:hint="eastAsia"/>
                <w:sz w:val="24"/>
              </w:rPr>
              <w:t>笔试</w:t>
            </w:r>
            <w:r>
              <w:rPr>
                <w:rFonts w:ascii="华文仿宋" w:eastAsia="华文仿宋" w:hAnsi="华文仿宋" w:cs="宋体" w:hint="eastAsia"/>
                <w:sz w:val="24"/>
              </w:rPr>
              <w:t>+面试</w:t>
            </w:r>
          </w:p>
        </w:tc>
        <w:tc>
          <w:tcPr>
            <w:tcW w:w="3447" w:type="dxa"/>
            <w:gridSpan w:val="2"/>
            <w:vAlign w:val="center"/>
          </w:tcPr>
          <w:p w:rsidR="000D417A" w:rsidRPr="000D417A" w:rsidRDefault="000D417A" w:rsidP="000D417A">
            <w:pPr>
              <w:pStyle w:val="a9"/>
              <w:adjustRightInd w:val="0"/>
              <w:snapToGrid w:val="0"/>
              <w:spacing w:line="240" w:lineRule="atLeast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</w:tbl>
    <w:p w:rsidR="001D043A" w:rsidRDefault="001D043A" w:rsidP="004C613E">
      <w:pPr>
        <w:rPr>
          <w:szCs w:val="21"/>
        </w:rPr>
      </w:pPr>
    </w:p>
    <w:p w:rsidR="001D043A" w:rsidRPr="001D043A" w:rsidRDefault="001D043A" w:rsidP="001D043A">
      <w:pPr>
        <w:rPr>
          <w:szCs w:val="21"/>
        </w:rPr>
      </w:pPr>
    </w:p>
    <w:p w:rsidR="001D043A" w:rsidRPr="001D043A" w:rsidRDefault="001D043A" w:rsidP="001D043A">
      <w:pPr>
        <w:rPr>
          <w:szCs w:val="21"/>
        </w:rPr>
      </w:pPr>
    </w:p>
    <w:p w:rsidR="001D043A" w:rsidRDefault="001D043A" w:rsidP="001D043A">
      <w:pPr>
        <w:rPr>
          <w:szCs w:val="21"/>
        </w:rPr>
      </w:pPr>
    </w:p>
    <w:p w:rsidR="00DE0DF7" w:rsidRPr="001D043A" w:rsidRDefault="001D043A" w:rsidP="001D043A">
      <w:pPr>
        <w:tabs>
          <w:tab w:val="left" w:pos="4830"/>
        </w:tabs>
        <w:rPr>
          <w:rFonts w:hint="eastAsia"/>
          <w:szCs w:val="21"/>
        </w:rPr>
      </w:pPr>
      <w:r>
        <w:rPr>
          <w:szCs w:val="21"/>
        </w:rPr>
        <w:tab/>
      </w:r>
    </w:p>
    <w:sectPr w:rsidR="00DE0DF7" w:rsidRPr="001D043A" w:rsidSect="001D043A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5F" w:rsidRDefault="006D3F5F" w:rsidP="007B2A49">
      <w:r>
        <w:separator/>
      </w:r>
    </w:p>
  </w:endnote>
  <w:endnote w:type="continuationSeparator" w:id="0">
    <w:p w:rsidR="006D3F5F" w:rsidRDefault="006D3F5F" w:rsidP="007B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49" w:rsidRDefault="007B2A49" w:rsidP="007B2A49">
    <w:pPr>
      <w:pStyle w:val="a7"/>
      <w:jc w:val="center"/>
    </w:pPr>
    <w:r>
      <w:rPr>
        <w:rFonts w:ascii="Cambria" w:hAnsi="Cambria"/>
        <w:sz w:val="28"/>
        <w:szCs w:val="28"/>
        <w:lang w:val="zh-CN"/>
      </w:rPr>
      <w:t xml:space="preserve">~ </w:t>
    </w:r>
    <w:r w:rsidR="007C7AAA">
      <w:fldChar w:fldCharType="begin"/>
    </w:r>
    <w:r w:rsidR="007C7AAA">
      <w:instrText xml:space="preserve"> PAGE    \* MERGEFORMAT </w:instrText>
    </w:r>
    <w:r w:rsidR="007C7AAA">
      <w:fldChar w:fldCharType="separate"/>
    </w:r>
    <w:r w:rsidR="001D043A" w:rsidRPr="001D043A">
      <w:rPr>
        <w:rFonts w:ascii="Cambria" w:hAnsi="Cambria"/>
        <w:noProof/>
        <w:sz w:val="28"/>
        <w:szCs w:val="28"/>
        <w:lang w:val="zh-CN"/>
      </w:rPr>
      <w:t>4</w:t>
    </w:r>
    <w:r w:rsidR="007C7AAA">
      <w:rPr>
        <w:rFonts w:ascii="Cambria" w:hAnsi="Cambria"/>
        <w:noProof/>
        <w:sz w:val="28"/>
        <w:szCs w:val="28"/>
        <w:lang w:val="zh-CN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5F" w:rsidRDefault="006D3F5F" w:rsidP="007B2A49">
      <w:r>
        <w:separator/>
      </w:r>
    </w:p>
  </w:footnote>
  <w:footnote w:type="continuationSeparator" w:id="0">
    <w:p w:rsidR="006D3F5F" w:rsidRDefault="006D3F5F" w:rsidP="007B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00AC"/>
    <w:multiLevelType w:val="hybridMultilevel"/>
    <w:tmpl w:val="711262F8"/>
    <w:lvl w:ilvl="0" w:tplc="6F64D63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52"/>
    <w:rsid w:val="00002ACB"/>
    <w:rsid w:val="00023A0D"/>
    <w:rsid w:val="00060163"/>
    <w:rsid w:val="00064BB1"/>
    <w:rsid w:val="000750E4"/>
    <w:rsid w:val="00091624"/>
    <w:rsid w:val="000A18B1"/>
    <w:rsid w:val="000A6F19"/>
    <w:rsid w:val="000A7AE7"/>
    <w:rsid w:val="000B54AB"/>
    <w:rsid w:val="000D417A"/>
    <w:rsid w:val="000F7BAD"/>
    <w:rsid w:val="0011601E"/>
    <w:rsid w:val="0012001E"/>
    <w:rsid w:val="001222C6"/>
    <w:rsid w:val="001518AE"/>
    <w:rsid w:val="0016607C"/>
    <w:rsid w:val="001D043A"/>
    <w:rsid w:val="001D0800"/>
    <w:rsid w:val="002006EF"/>
    <w:rsid w:val="0022393B"/>
    <w:rsid w:val="00241CDE"/>
    <w:rsid w:val="00261EF3"/>
    <w:rsid w:val="00263D18"/>
    <w:rsid w:val="00265A3D"/>
    <w:rsid w:val="002865E2"/>
    <w:rsid w:val="00286854"/>
    <w:rsid w:val="00296291"/>
    <w:rsid w:val="002A1C8B"/>
    <w:rsid w:val="00302F8B"/>
    <w:rsid w:val="003046F3"/>
    <w:rsid w:val="00326D0D"/>
    <w:rsid w:val="003446C7"/>
    <w:rsid w:val="00354CAE"/>
    <w:rsid w:val="00360C99"/>
    <w:rsid w:val="00364350"/>
    <w:rsid w:val="003F53DC"/>
    <w:rsid w:val="00420CD3"/>
    <w:rsid w:val="00432FAF"/>
    <w:rsid w:val="0044388A"/>
    <w:rsid w:val="00460725"/>
    <w:rsid w:val="00466575"/>
    <w:rsid w:val="00484E31"/>
    <w:rsid w:val="004C613E"/>
    <w:rsid w:val="004D4684"/>
    <w:rsid w:val="004F1552"/>
    <w:rsid w:val="005134FF"/>
    <w:rsid w:val="005439CE"/>
    <w:rsid w:val="00561044"/>
    <w:rsid w:val="00584BF8"/>
    <w:rsid w:val="005C3528"/>
    <w:rsid w:val="005E3FA3"/>
    <w:rsid w:val="00600EE9"/>
    <w:rsid w:val="006202B9"/>
    <w:rsid w:val="006210E1"/>
    <w:rsid w:val="00627089"/>
    <w:rsid w:val="00674657"/>
    <w:rsid w:val="00682AC2"/>
    <w:rsid w:val="006A468C"/>
    <w:rsid w:val="006D3F5F"/>
    <w:rsid w:val="006E3AB3"/>
    <w:rsid w:val="00715647"/>
    <w:rsid w:val="00764F01"/>
    <w:rsid w:val="00765F2C"/>
    <w:rsid w:val="00770102"/>
    <w:rsid w:val="007B1F93"/>
    <w:rsid w:val="007B2A49"/>
    <w:rsid w:val="007C7AAA"/>
    <w:rsid w:val="007D31B8"/>
    <w:rsid w:val="007D43E0"/>
    <w:rsid w:val="00833C34"/>
    <w:rsid w:val="0084345D"/>
    <w:rsid w:val="00843A2A"/>
    <w:rsid w:val="00891E0F"/>
    <w:rsid w:val="00896CE3"/>
    <w:rsid w:val="009760B7"/>
    <w:rsid w:val="00982881"/>
    <w:rsid w:val="00983A3A"/>
    <w:rsid w:val="00997001"/>
    <w:rsid w:val="00997A01"/>
    <w:rsid w:val="009A4F8A"/>
    <w:rsid w:val="00A253AF"/>
    <w:rsid w:val="00A55FFC"/>
    <w:rsid w:val="00A601A3"/>
    <w:rsid w:val="00A755BC"/>
    <w:rsid w:val="00A91B14"/>
    <w:rsid w:val="00A94102"/>
    <w:rsid w:val="00AD6AEB"/>
    <w:rsid w:val="00AE0C95"/>
    <w:rsid w:val="00B066A8"/>
    <w:rsid w:val="00B50942"/>
    <w:rsid w:val="00B8426D"/>
    <w:rsid w:val="00BA4C34"/>
    <w:rsid w:val="00BB2606"/>
    <w:rsid w:val="00BD6E24"/>
    <w:rsid w:val="00BF19DE"/>
    <w:rsid w:val="00BF5CC0"/>
    <w:rsid w:val="00C11DFA"/>
    <w:rsid w:val="00C139EA"/>
    <w:rsid w:val="00C15F2B"/>
    <w:rsid w:val="00C403EB"/>
    <w:rsid w:val="00C646A7"/>
    <w:rsid w:val="00C66152"/>
    <w:rsid w:val="00CA48FE"/>
    <w:rsid w:val="00D21ADD"/>
    <w:rsid w:val="00D32E0E"/>
    <w:rsid w:val="00D55C32"/>
    <w:rsid w:val="00D57E02"/>
    <w:rsid w:val="00D67C0D"/>
    <w:rsid w:val="00D76301"/>
    <w:rsid w:val="00DA381C"/>
    <w:rsid w:val="00DA495F"/>
    <w:rsid w:val="00DA5F7B"/>
    <w:rsid w:val="00DA6798"/>
    <w:rsid w:val="00DC7F0F"/>
    <w:rsid w:val="00DE0DF7"/>
    <w:rsid w:val="00DF22A2"/>
    <w:rsid w:val="00E62165"/>
    <w:rsid w:val="00E65314"/>
    <w:rsid w:val="00E81B70"/>
    <w:rsid w:val="00E94A99"/>
    <w:rsid w:val="00EA3D80"/>
    <w:rsid w:val="00F170BB"/>
    <w:rsid w:val="00F70679"/>
    <w:rsid w:val="00F94ABB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24C17"/>
  <w15:docId w15:val="{88CC4E82-0A7C-47C0-BDBA-9FAF37C3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11601E"/>
    <w:pPr>
      <w:keepNext/>
      <w:keepLines/>
      <w:pageBreakBefore/>
      <w:spacing w:beforeLines="50" w:afterLines="50" w:line="300" w:lineRule="auto"/>
      <w:jc w:val="center"/>
      <w:outlineLvl w:val="0"/>
    </w:pPr>
    <w:rPr>
      <w:rFonts w:eastAsia="黑体"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FAF"/>
    <w:rPr>
      <w:color w:val="0000FF"/>
      <w:u w:val="single"/>
    </w:rPr>
  </w:style>
  <w:style w:type="table" w:styleId="a4">
    <w:name w:val="Table Grid"/>
    <w:basedOn w:val="a1"/>
    <w:rsid w:val="00E81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B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7B2A49"/>
    <w:rPr>
      <w:kern w:val="2"/>
      <w:sz w:val="18"/>
      <w:szCs w:val="18"/>
    </w:rPr>
  </w:style>
  <w:style w:type="paragraph" w:styleId="a7">
    <w:name w:val="footer"/>
    <w:basedOn w:val="a"/>
    <w:link w:val="a8"/>
    <w:rsid w:val="007B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7B2A49"/>
    <w:rPr>
      <w:kern w:val="2"/>
      <w:sz w:val="18"/>
      <w:szCs w:val="18"/>
    </w:rPr>
  </w:style>
  <w:style w:type="paragraph" w:styleId="a9">
    <w:name w:val="No Spacing"/>
    <w:basedOn w:val="a"/>
    <w:link w:val="aa"/>
    <w:uiPriority w:val="99"/>
    <w:qFormat/>
    <w:rsid w:val="00302F8B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aa">
    <w:name w:val="无间隔 字符"/>
    <w:basedOn w:val="a0"/>
    <w:link w:val="a9"/>
    <w:uiPriority w:val="99"/>
    <w:rsid w:val="00302F8B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12001E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10">
    <w:name w:val="无间隔1"/>
    <w:basedOn w:val="a"/>
    <w:link w:val="NoSpacingChar"/>
    <w:uiPriority w:val="99"/>
    <w:qFormat/>
    <w:rsid w:val="004C613E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C613E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正文1"/>
    <w:basedOn w:val="a"/>
    <w:rsid w:val="00091624"/>
    <w:pPr>
      <w:spacing w:line="380" w:lineRule="exact"/>
    </w:pPr>
    <w:rPr>
      <w:rFonts w:eastAsia="楷体_GB2312"/>
      <w:sz w:val="28"/>
      <w:szCs w:val="20"/>
    </w:rPr>
  </w:style>
  <w:style w:type="paragraph" w:styleId="ac">
    <w:name w:val="Balloon Text"/>
    <w:basedOn w:val="a"/>
    <w:link w:val="ad"/>
    <w:semiHidden/>
    <w:unhideWhenUsed/>
    <w:rsid w:val="005134FF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5134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DD889-6043-494F-854B-ED96DB62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236</Words>
  <Characters>1350</Characters>
  <Application>Microsoft Office Word</Application>
  <DocSecurity>0</DocSecurity>
  <Lines>11</Lines>
  <Paragraphs>3</Paragraphs>
  <ScaleCrop>false</ScaleCrop>
  <Company>WwW.YlmF.CoM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上海师范大学天华学院2011年本科生转专业工作通知</dc:title>
  <dc:subject/>
  <dc:creator>雨林木风</dc:creator>
  <cp:keywords/>
  <cp:lastModifiedBy>80061991@qq.com</cp:lastModifiedBy>
  <cp:revision>16</cp:revision>
  <cp:lastPrinted>2016-04-13T02:48:00Z</cp:lastPrinted>
  <dcterms:created xsi:type="dcterms:W3CDTF">2016-04-13T02:46:00Z</dcterms:created>
  <dcterms:modified xsi:type="dcterms:W3CDTF">2016-04-15T05:24:00Z</dcterms:modified>
</cp:coreProperties>
</file>